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A1" w:rsidRDefault="00FD1EA1">
      <w:r>
        <w:t>от 07.04.2020</w:t>
      </w:r>
    </w:p>
    <w:p w:rsidR="00FD1EA1" w:rsidRDefault="00FD1EA1"/>
    <w:p w:rsidR="00FD1EA1" w:rsidRDefault="00FD1EA1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FD1EA1" w:rsidRDefault="00FD1EA1">
      <w:r>
        <w:t>Индивидуальный предприниматель ТАШКЕНТ ЕВГЕНИЙ ИГОРЕВИЧ ИНН 771672206745</w:t>
      </w:r>
    </w:p>
    <w:p w:rsidR="00FD1EA1" w:rsidRDefault="00FD1EA1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D1EA1"/>
    <w:rsid w:val="00045D12"/>
    <w:rsid w:val="0052439B"/>
    <w:rsid w:val="00B80071"/>
    <w:rsid w:val="00CF2800"/>
    <w:rsid w:val="00E113EE"/>
    <w:rsid w:val="00EC3407"/>
    <w:rsid w:val="00F00775"/>
    <w:rsid w:val="00FD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